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132F" w:rsidP="0019132F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19132F" w:rsidP="0019132F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19132F" w:rsidP="0019132F">
      <w:pPr>
        <w:jc w:val="center"/>
        <w:rPr>
          <w:sz w:val="28"/>
          <w:szCs w:val="26"/>
        </w:rPr>
      </w:pPr>
    </w:p>
    <w:p w:rsidR="0019132F" w:rsidP="0019132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1 июня 2026 года </w:t>
      </w:r>
    </w:p>
    <w:p w:rsidR="0019132F" w:rsidP="0019132F">
      <w:pPr>
        <w:jc w:val="both"/>
        <w:rPr>
          <w:sz w:val="28"/>
          <w:szCs w:val="26"/>
        </w:rPr>
      </w:pPr>
    </w:p>
    <w:p w:rsidR="0019132F" w:rsidP="0019132F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19132F" w:rsidP="00AE5F81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5-481-2802/2026,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директора ООО Авангард </w:t>
      </w:r>
      <w:r>
        <w:rPr>
          <w:sz w:val="28"/>
          <w:szCs w:val="26"/>
        </w:rPr>
        <w:t>Едиханова</w:t>
      </w:r>
      <w:r>
        <w:rPr>
          <w:sz w:val="28"/>
          <w:szCs w:val="26"/>
        </w:rPr>
        <w:t xml:space="preserve"> </w:t>
      </w:r>
      <w:r w:rsidR="00AE5F81">
        <w:rPr>
          <w:sz w:val="28"/>
          <w:szCs w:val="28"/>
        </w:rPr>
        <w:t xml:space="preserve">*** </w:t>
      </w: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19132F" w:rsidP="0019132F">
      <w:pPr>
        <w:jc w:val="center"/>
        <w:rPr>
          <w:sz w:val="28"/>
          <w:szCs w:val="26"/>
        </w:rPr>
      </w:pPr>
    </w:p>
    <w:p w:rsidR="0019132F" w:rsidP="0019132F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>Едиханов</w:t>
      </w:r>
      <w:r>
        <w:rPr>
          <w:sz w:val="28"/>
          <w:szCs w:val="26"/>
        </w:rPr>
        <w:t xml:space="preserve"> Р.Х. являясь директором ООО Авангард и исполняя свои обязанности по адресу: </w:t>
      </w:r>
      <w:r w:rsidR="00AE5F81">
        <w:rPr>
          <w:sz w:val="28"/>
          <w:szCs w:val="28"/>
        </w:rPr>
        <w:t xml:space="preserve">*** </w:t>
      </w:r>
      <w:r>
        <w:rPr>
          <w:sz w:val="28"/>
          <w:szCs w:val="26"/>
        </w:rPr>
        <w:t xml:space="preserve">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за 9 месяцев 2025 года и совершил своими действиями в 00 часов 01 минуту 28.10.2025 правонарушение, предусмотренное ч.2 ст.15.33 КоАП РФ.  </w:t>
      </w:r>
    </w:p>
    <w:p w:rsidR="0019132F" w:rsidP="0019132F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>Едиханов</w:t>
      </w:r>
      <w:r>
        <w:rPr>
          <w:sz w:val="28"/>
          <w:szCs w:val="26"/>
        </w:rPr>
        <w:t xml:space="preserve"> Р.Х. </w:t>
      </w:r>
      <w:r>
        <w:rPr>
          <w:color w:val="000000" w:themeColor="text1"/>
          <w:sz w:val="28"/>
          <w:szCs w:val="26"/>
        </w:rPr>
        <w:t>не явился, о месте и времени рассмотрения дела была надлежаще уведомлен.</w:t>
      </w:r>
    </w:p>
    <w:p w:rsidR="0019132F" w:rsidP="0019132F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19132F" w:rsidP="0019132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19132F" w:rsidP="0019132F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19132F" w:rsidP="0019132F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 xml:space="preserve">В нарушение вышеуказанных норм, в установленные законом сроки не предоставил отчет по форме ЕФС1 за 9 месяцев 2025 года.  Данный отчет был </w:t>
      </w:r>
      <w:r>
        <w:rPr>
          <w:bCs/>
          <w:sz w:val="28"/>
          <w:szCs w:val="26"/>
        </w:rPr>
        <w:t>представлен страхователем по телекоммуникационным каналам связи 05.03.2026.</w:t>
      </w:r>
      <w:r>
        <w:rPr>
          <w:sz w:val="28"/>
          <w:szCs w:val="26"/>
        </w:rPr>
        <w:t xml:space="preserve"> </w:t>
      </w:r>
    </w:p>
    <w:p w:rsidR="0019132F" w:rsidP="0019132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</w:t>
      </w:r>
      <w:r>
        <w:rPr>
          <w:sz w:val="28"/>
          <w:szCs w:val="26"/>
        </w:rPr>
        <w:t>Едиханова</w:t>
      </w:r>
      <w:r>
        <w:rPr>
          <w:sz w:val="28"/>
          <w:szCs w:val="26"/>
        </w:rPr>
        <w:t xml:space="preserve"> Р.Х. в совершении вышеуказанных действий подтверждается исследованными судом: </w:t>
      </w:r>
    </w:p>
    <w:p w:rsidR="0019132F" w:rsidP="0019132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19132F" w:rsidP="0019132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19132F" w:rsidP="0019132F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19132F" w:rsidP="0019132F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19132F" w:rsidP="0019132F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9132F" w:rsidP="0019132F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19132F" w:rsidP="0019132F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19132F" w:rsidP="0019132F">
      <w:pPr>
        <w:jc w:val="both"/>
        <w:rPr>
          <w:snapToGrid w:val="0"/>
          <w:color w:val="000000"/>
          <w:sz w:val="28"/>
          <w:szCs w:val="26"/>
        </w:rPr>
      </w:pPr>
    </w:p>
    <w:p w:rsidR="0019132F" w:rsidP="0019132F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19132F" w:rsidP="0019132F">
      <w:pPr>
        <w:jc w:val="center"/>
        <w:rPr>
          <w:snapToGrid w:val="0"/>
          <w:color w:val="000000"/>
          <w:sz w:val="28"/>
          <w:szCs w:val="26"/>
        </w:rPr>
      </w:pPr>
    </w:p>
    <w:p w:rsidR="0019132F" w:rsidP="0019132F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директора ООО Авангард </w:t>
      </w:r>
      <w:r>
        <w:rPr>
          <w:sz w:val="28"/>
          <w:szCs w:val="26"/>
        </w:rPr>
        <w:t>Едиханова</w:t>
      </w:r>
      <w:r>
        <w:rPr>
          <w:sz w:val="28"/>
          <w:szCs w:val="26"/>
        </w:rPr>
        <w:t xml:space="preserve"> </w:t>
      </w:r>
      <w:r w:rsidR="00AE5F81">
        <w:rPr>
          <w:sz w:val="28"/>
          <w:szCs w:val="28"/>
        </w:rPr>
        <w:t xml:space="preserve">*** </w:t>
      </w:r>
      <w:r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19132F" w:rsidP="0019132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19132F" w:rsidP="0019132F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19132F" w:rsidP="0019132F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79786002205260233879</w:t>
      </w:r>
    </w:p>
    <w:p w:rsidR="0019132F" w:rsidP="00191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19132F" w:rsidP="0019132F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19132F" w:rsidP="0019132F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19132F" w:rsidP="0019132F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19132F" w:rsidP="0019132F">
      <w:pPr>
        <w:rPr>
          <w:sz w:val="28"/>
          <w:szCs w:val="26"/>
        </w:rPr>
      </w:pPr>
    </w:p>
    <w:p w:rsidR="0019132F" w:rsidP="0019132F">
      <w:pPr>
        <w:rPr>
          <w:sz w:val="28"/>
          <w:szCs w:val="26"/>
        </w:rPr>
      </w:pPr>
    </w:p>
    <w:p w:rsidR="0019132F" w:rsidP="0019132F">
      <w:pPr>
        <w:rPr>
          <w:sz w:val="28"/>
          <w:szCs w:val="26"/>
        </w:rPr>
      </w:pPr>
    </w:p>
    <w:p w:rsidR="0019132F" w:rsidP="0019132F">
      <w:pPr>
        <w:pStyle w:val="BodyText"/>
        <w:ind w:firstLine="708"/>
        <w:rPr>
          <w:sz w:val="28"/>
        </w:rPr>
      </w:pPr>
    </w:p>
    <w:p w:rsidR="0019132F" w:rsidP="0019132F">
      <w:pPr>
        <w:rPr>
          <w:sz w:val="28"/>
        </w:rPr>
      </w:pPr>
    </w:p>
    <w:p w:rsidR="0019132F" w:rsidP="0019132F">
      <w:pPr>
        <w:rPr>
          <w:sz w:val="28"/>
        </w:rPr>
      </w:pPr>
    </w:p>
    <w:p w:rsidR="0019132F" w:rsidP="0019132F">
      <w:pPr>
        <w:rPr>
          <w:sz w:val="28"/>
        </w:rPr>
      </w:pPr>
    </w:p>
    <w:p w:rsidR="0019132F" w:rsidP="0019132F">
      <w:pPr>
        <w:rPr>
          <w:sz w:val="28"/>
        </w:rPr>
      </w:pPr>
    </w:p>
    <w:p w:rsidR="0019132F" w:rsidP="0019132F"/>
    <w:p w:rsidR="0019132F" w:rsidP="0019132F"/>
    <w:p w:rsidR="0019132F" w:rsidP="0019132F"/>
    <w:p w:rsidR="0066726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1A"/>
    <w:rsid w:val="0019132F"/>
    <w:rsid w:val="0066726A"/>
    <w:rsid w:val="00AE5F81"/>
    <w:rsid w:val="00F20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B98BCD-CC3B-49E4-A0E9-6D8AC1D6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9132F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19132F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913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9132F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91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9132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9132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19132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191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9132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